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7370D">
      <w:pPr>
        <w:spacing w:before="312" w:beforeLines="100" w:after="312" w:afterLines="10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中选候选人公示</w:t>
      </w:r>
    </w:p>
    <w:p w14:paraId="4F0C15FC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采购人：成都天投健康产业投资有限公司</w:t>
      </w:r>
    </w:p>
    <w:p w14:paraId="605CE9D7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代理机构：四川西南工程项目管理咨询有限责任公司</w:t>
      </w:r>
    </w:p>
    <w:p w14:paraId="5ED889D6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项目名称：祥鹤社区卫生中心2024-2025年度中药免煎剂（中药配方颗粒）采购项目（第二次）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4678"/>
      </w:tblGrid>
      <w:tr w14:paraId="40ED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47BC4BC2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合同段（标段）名称</w:t>
            </w:r>
          </w:p>
        </w:tc>
        <w:tc>
          <w:tcPr>
            <w:tcW w:w="4678" w:type="dxa"/>
          </w:tcPr>
          <w:p w14:paraId="7F5D7F67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中标候选人排序</w:t>
            </w:r>
          </w:p>
        </w:tc>
      </w:tr>
      <w:tr w14:paraId="22DD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3964" w:type="dxa"/>
            <w:vAlign w:val="center"/>
          </w:tcPr>
          <w:p w14:paraId="73F97CB2">
            <w:pPr>
              <w:spacing w:line="24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祥鹤社区卫生中心2024-2025年度中药免煎剂（中药配方颗粒）采购项目（第二次）</w:t>
            </w:r>
          </w:p>
        </w:tc>
        <w:tc>
          <w:tcPr>
            <w:tcW w:w="4678" w:type="dxa"/>
          </w:tcPr>
          <w:p w14:paraId="5E3730E0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第一名：广东一方制药有限公司</w:t>
            </w:r>
          </w:p>
          <w:p w14:paraId="67FEFC28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第二名：北京康仁堂药业有限公司</w:t>
            </w:r>
          </w:p>
          <w:p w14:paraId="2048C5EB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第三名：江阴天江药业有限公司</w:t>
            </w:r>
          </w:p>
        </w:tc>
      </w:tr>
      <w:tr w14:paraId="1D4F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642" w:type="dxa"/>
            <w:gridSpan w:val="2"/>
            <w:vAlign w:val="center"/>
          </w:tcPr>
          <w:p w14:paraId="14D3D2ED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公示期：2024年12月3日-2024年12月5日</w:t>
            </w:r>
          </w:p>
        </w:tc>
      </w:tr>
    </w:tbl>
    <w:p w14:paraId="522D5918">
      <w:pPr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OTVkYmI2MGY1Y2YyNjg2MmRhMGQ3MTc0YmNlMDYifQ=="/>
  </w:docVars>
  <w:rsids>
    <w:rsidRoot w:val="0014443B"/>
    <w:rsid w:val="00023B9C"/>
    <w:rsid w:val="000414C3"/>
    <w:rsid w:val="0014443B"/>
    <w:rsid w:val="001D020B"/>
    <w:rsid w:val="00272967"/>
    <w:rsid w:val="003B112A"/>
    <w:rsid w:val="004500FD"/>
    <w:rsid w:val="00474841"/>
    <w:rsid w:val="004A3810"/>
    <w:rsid w:val="004A68AA"/>
    <w:rsid w:val="004D70D9"/>
    <w:rsid w:val="00570EE2"/>
    <w:rsid w:val="00571241"/>
    <w:rsid w:val="00587A65"/>
    <w:rsid w:val="005F1157"/>
    <w:rsid w:val="00606CAC"/>
    <w:rsid w:val="006B66B2"/>
    <w:rsid w:val="00802CEA"/>
    <w:rsid w:val="008B7080"/>
    <w:rsid w:val="00A07805"/>
    <w:rsid w:val="00AD5DD0"/>
    <w:rsid w:val="00AD5E18"/>
    <w:rsid w:val="00BC7152"/>
    <w:rsid w:val="00D42E7F"/>
    <w:rsid w:val="00E37F1F"/>
    <w:rsid w:val="1AD27927"/>
    <w:rsid w:val="1E7C3B0E"/>
    <w:rsid w:val="2A2953D2"/>
    <w:rsid w:val="3B672B4D"/>
    <w:rsid w:val="4D3F3A89"/>
    <w:rsid w:val="76B1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219</Characters>
  <Lines>1</Lines>
  <Paragraphs>1</Paragraphs>
  <TotalTime>67</TotalTime>
  <ScaleCrop>false</ScaleCrop>
  <LinksUpToDate>false</LinksUpToDate>
  <CharactersWithSpaces>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2024-09-23T03:09:00Z</dcterms:created>
  <dc:creator>HuaWei</dc:creator>
  <cp:lastModifiedBy>qzuser</cp:lastModifiedBy>
  <dcterms:modified xsi:type="dcterms:W3CDTF">2024-12-02T03:30:30Z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043AB2440B504AA082A642542942C787_13</vt:lpwstr>
  </property>
</Properties>
</file>